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437" w:rsidRDefault="00756437" w:rsidP="00756437">
      <w:pPr>
        <w:spacing w:after="200" w:line="26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Další informace ohledně Seniorské obálky:</w:t>
      </w:r>
    </w:p>
    <w:p w:rsidR="00756437" w:rsidRDefault="00756437" w:rsidP="00756437">
      <w:pPr>
        <w:numPr>
          <w:ilvl w:val="0"/>
          <w:numId w:val="1"/>
        </w:numPr>
        <w:rPr>
          <w:rStyle w:val="Hypertextovodkaz"/>
          <w:color w:val="auto"/>
          <w:u w:val="none"/>
          <w:lang w:eastAsia="cs-CZ"/>
        </w:rPr>
      </w:pPr>
      <w:r>
        <w:rPr>
          <w:rStyle w:val="Hypertextovodkaz"/>
          <w:color w:val="auto"/>
          <w:sz w:val="24"/>
          <w:szCs w:val="24"/>
          <w:u w:val="none"/>
          <w:lang w:eastAsia="cs-CZ"/>
        </w:rPr>
        <w:t>Unie neslyšících Brno připravila verzi </w:t>
      </w:r>
      <w:r>
        <w:rPr>
          <w:rStyle w:val="Hypertextovodkaz"/>
          <w:b/>
          <w:bCs/>
          <w:color w:val="auto"/>
          <w:sz w:val="24"/>
          <w:szCs w:val="24"/>
          <w:u w:val="none"/>
          <w:lang w:eastAsia="cs-CZ"/>
        </w:rPr>
        <w:t>Seniorské obálky, která je určená pro zrakově a sluchově znevýhodněné osoby</w:t>
      </w:r>
      <w:r>
        <w:rPr>
          <w:rStyle w:val="Hypertextovodkaz"/>
          <w:color w:val="auto"/>
          <w:sz w:val="24"/>
          <w:szCs w:val="24"/>
          <w:u w:val="none"/>
          <w:lang w:eastAsia="cs-CZ"/>
        </w:rPr>
        <w:t xml:space="preserve">. Jednak je dostupná v Braillově písmu na recepci </w:t>
      </w:r>
      <w:hyperlink r:id="rId5" w:history="1">
        <w:r>
          <w:rPr>
            <w:rStyle w:val="Hypertextovodkaz"/>
            <w:sz w:val="24"/>
            <w:szCs w:val="24"/>
            <w:lang w:eastAsia="cs-CZ"/>
          </w:rPr>
          <w:t xml:space="preserve">Unie neslyšících </w:t>
        </w:r>
        <w:proofErr w:type="gramStart"/>
        <w:r>
          <w:rPr>
            <w:rStyle w:val="Hypertextovodkaz"/>
            <w:sz w:val="24"/>
            <w:szCs w:val="24"/>
            <w:lang w:eastAsia="cs-CZ"/>
          </w:rPr>
          <w:t>Brno</w:t>
        </w:r>
      </w:hyperlink>
      <w:r>
        <w:rPr>
          <w:rStyle w:val="Hypertextovodkaz"/>
          <w:color w:val="auto"/>
          <w:sz w:val="24"/>
          <w:szCs w:val="24"/>
          <w:u w:val="none"/>
          <w:lang w:eastAsia="cs-CZ"/>
        </w:rPr>
        <w:t xml:space="preserve">, </w:t>
      </w:r>
      <w:proofErr w:type="spellStart"/>
      <w:r>
        <w:rPr>
          <w:rStyle w:val="Hypertextovodkaz"/>
          <w:color w:val="auto"/>
          <w:sz w:val="24"/>
          <w:szCs w:val="24"/>
          <w:u w:val="none"/>
          <w:lang w:eastAsia="cs-CZ"/>
        </w:rPr>
        <w:t>z.s</w:t>
      </w:r>
      <w:proofErr w:type="spellEnd"/>
      <w:r>
        <w:rPr>
          <w:rStyle w:val="Hypertextovodkaz"/>
          <w:color w:val="auto"/>
          <w:sz w:val="24"/>
          <w:szCs w:val="24"/>
          <w:u w:val="none"/>
          <w:lang w:eastAsia="cs-CZ"/>
        </w:rPr>
        <w:t>.</w:t>
      </w:r>
      <w:proofErr w:type="gramEnd"/>
      <w:r>
        <w:rPr>
          <w:rStyle w:val="Hypertextovodkaz"/>
          <w:color w:val="auto"/>
          <w:sz w:val="24"/>
          <w:szCs w:val="24"/>
          <w:u w:val="none"/>
          <w:lang w:eastAsia="cs-CZ"/>
        </w:rPr>
        <w:t xml:space="preserve">, Palackého tř. 114, Brno. </w:t>
      </w:r>
      <w:r>
        <w:rPr>
          <w:rStyle w:val="Hypertextovodkaz"/>
          <w:b/>
          <w:bCs/>
          <w:color w:val="auto"/>
          <w:sz w:val="24"/>
          <w:szCs w:val="24"/>
          <w:u w:val="none"/>
          <w:lang w:eastAsia="cs-CZ"/>
        </w:rPr>
        <w:t>Výukový film</w:t>
      </w:r>
      <w:r>
        <w:rPr>
          <w:rStyle w:val="Hypertextovodkaz"/>
          <w:color w:val="auto"/>
          <w:sz w:val="24"/>
          <w:szCs w:val="24"/>
          <w:u w:val="none"/>
          <w:lang w:eastAsia="cs-CZ"/>
        </w:rPr>
        <w:t xml:space="preserve"> k této seniorské obálce </w:t>
      </w:r>
      <w:r>
        <w:rPr>
          <w:rStyle w:val="Hypertextovodkaz"/>
          <w:color w:val="auto"/>
          <w:sz w:val="24"/>
          <w:szCs w:val="24"/>
          <w:lang w:eastAsia="cs-CZ"/>
        </w:rPr>
        <w:t>podpořený z prostředků Jihomoravského kraje</w:t>
      </w:r>
      <w:r>
        <w:rPr>
          <w:rStyle w:val="Hypertextovodkaz"/>
          <w:color w:val="auto"/>
          <w:sz w:val="24"/>
          <w:szCs w:val="24"/>
          <w:u w:val="none"/>
          <w:lang w:eastAsia="cs-CZ"/>
        </w:rPr>
        <w:t xml:space="preserve"> můžete zhlédnout na kanálu </w:t>
      </w:r>
      <w:proofErr w:type="spellStart"/>
      <w:r>
        <w:rPr>
          <w:rStyle w:val="Hypertextovodkaz"/>
          <w:color w:val="auto"/>
          <w:sz w:val="24"/>
          <w:szCs w:val="24"/>
          <w:u w:val="none"/>
          <w:lang w:eastAsia="cs-CZ"/>
        </w:rPr>
        <w:t>YouTube</w:t>
      </w:r>
      <w:proofErr w:type="spellEnd"/>
      <w:r>
        <w:rPr>
          <w:rStyle w:val="Hypertextovodkaz"/>
          <w:color w:val="auto"/>
          <w:sz w:val="24"/>
          <w:szCs w:val="24"/>
          <w:u w:val="none"/>
          <w:lang w:eastAsia="cs-CZ"/>
        </w:rPr>
        <w:t xml:space="preserve"> </w:t>
      </w:r>
      <w:hyperlink r:id="rId6" w:history="1">
        <w:r>
          <w:rPr>
            <w:rStyle w:val="Hypertextovodkaz"/>
            <w:sz w:val="24"/>
            <w:szCs w:val="24"/>
            <w:lang w:eastAsia="cs-CZ"/>
          </w:rPr>
          <w:t>zde</w:t>
        </w:r>
      </w:hyperlink>
      <w:r>
        <w:rPr>
          <w:rStyle w:val="Hypertextovodkaz"/>
          <w:color w:val="auto"/>
          <w:sz w:val="24"/>
          <w:szCs w:val="24"/>
          <w:u w:val="none"/>
          <w:lang w:eastAsia="cs-CZ"/>
        </w:rPr>
        <w:t>.</w:t>
      </w:r>
    </w:p>
    <w:p w:rsidR="00756437" w:rsidRDefault="00756437" w:rsidP="00756437">
      <w:pPr>
        <w:numPr>
          <w:ilvl w:val="0"/>
          <w:numId w:val="1"/>
        </w:numPr>
        <w:rPr>
          <w:rStyle w:val="Hypertextovodkaz"/>
          <w:color w:val="auto"/>
          <w:u w:val="none"/>
          <w:lang w:eastAsia="cs-CZ"/>
        </w:rPr>
      </w:pPr>
      <w:r>
        <w:t xml:space="preserve">Nebo zde: </w:t>
      </w:r>
      <w:hyperlink r:id="rId7" w:history="1">
        <w:r>
          <w:rPr>
            <w:rStyle w:val="Hypertextovodkaz"/>
          </w:rPr>
          <w:t>https://www.unieneslysicichbrno.cz/seniorska-obalka-pro-zrakove-a-sluchove-postizene/t1168</w:t>
        </w:r>
      </w:hyperlink>
      <w:r>
        <w:t xml:space="preserve">  </w:t>
      </w:r>
    </w:p>
    <w:p w:rsidR="00B514D4" w:rsidRDefault="00B514D4">
      <w:bookmarkStart w:id="0" w:name="_GoBack"/>
      <w:bookmarkEnd w:id="0"/>
    </w:p>
    <w:sectPr w:rsidR="00B5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7335E"/>
    <w:multiLevelType w:val="hybridMultilevel"/>
    <w:tmpl w:val="6B147B78"/>
    <w:lvl w:ilvl="0" w:tplc="2D52135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7"/>
    <w:rsid w:val="00756437"/>
    <w:rsid w:val="00B5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EFA93-8765-4791-B485-0E387129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7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4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eneslysicichbrno.cz/seniorska-obalka-pro-zrakove-a-sluchove-postizene/t1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ua8wgHjd44" TargetMode="External"/><Relationship Id="rId5" Type="http://schemas.openxmlformats.org/officeDocument/2006/relationships/hyperlink" Target="https://www.unieneslysicichbrno.cz/seniorska-obalka-pro-zrakove-a-sluchove-postizene/t11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Řechtáčková Pavla Bc. (MPSV)</dc:creator>
  <cp:keywords/>
  <dc:description/>
  <cp:lastModifiedBy>Řechtáčková Pavla Bc. (MPSV)</cp:lastModifiedBy>
  <cp:revision>1</cp:revision>
  <dcterms:created xsi:type="dcterms:W3CDTF">2019-08-14T09:26:00Z</dcterms:created>
  <dcterms:modified xsi:type="dcterms:W3CDTF">2019-08-14T09:28:00Z</dcterms:modified>
</cp:coreProperties>
</file>